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3B8" w:rsidRDefault="004F46F0">
      <w:pPr>
        <w:rPr>
          <w:rFonts w:ascii="Constantia" w:hAnsi="Constantia"/>
          <w:b/>
          <w:bCs/>
          <w:shadow/>
          <w:color w:val="0000FF"/>
          <w:sz w:val="36"/>
          <w:szCs w:val="36"/>
          <w:lang w:val="fr-CA"/>
        </w:rPr>
      </w:pPr>
      <w:r w:rsidRPr="004F46F0">
        <w:rPr>
          <w:rFonts w:ascii="Constantia" w:hAnsi="Constantia"/>
          <w:b/>
          <w:bCs/>
          <w:shadow/>
          <w:color w:val="0000FF"/>
          <w:sz w:val="36"/>
          <w:szCs w:val="36"/>
          <w:lang w:val="fr-CA"/>
        </w:rPr>
        <w:t xml:space="preserve">Tout sur la </w:t>
      </w:r>
      <w:r w:rsidRPr="009345CA">
        <w:rPr>
          <w:rStyle w:val="Titredulivre"/>
          <w:color w:val="0000FF"/>
          <w:sz w:val="44"/>
        </w:rPr>
        <w:t>grippe</w:t>
      </w:r>
    </w:p>
    <w:p w:rsidR="000A43B8" w:rsidRDefault="004F46F0">
      <w:pPr>
        <w:rPr>
          <w:lang w:val="fr-CA"/>
        </w:rPr>
      </w:pPr>
      <w:r w:rsidRPr="005E1C30">
        <w:rPr>
          <w:rFonts w:ascii="Arial" w:eastAsia="Times New Roman" w:hAnsi="Arial" w:cs="Arial"/>
          <w:b/>
          <w:bCs/>
          <w:i/>
          <w:iCs/>
          <w:color w:val="000080"/>
          <w:sz w:val="32"/>
          <w:szCs w:val="24"/>
          <w:lang w:val="fr-CA"/>
        </w:rPr>
        <w:t>Causes</w:t>
      </w:r>
    </w:p>
    <w:p w:rsidR="000A43B8" w:rsidRDefault="004F46F0">
      <w:pPr>
        <w:ind w:left="284"/>
        <w:rPr>
          <w:lang w:val="fr-CA"/>
        </w:rPr>
      </w:pPr>
      <w:r w:rsidRPr="004F46F0">
        <w:rPr>
          <w:lang w:val="fr-CA"/>
        </w:rPr>
        <w:t xml:space="preserve">Trois principaux types de virus sont à l’origine de la grippe. La souche la plus fréquente, le </w:t>
      </w:r>
      <w:r w:rsidRPr="00433AFA">
        <w:rPr>
          <w:rFonts w:ascii="Times New Roman" w:eastAsia="Times New Roman" w:hAnsi="Times New Roman" w:cs="Times New Roman"/>
          <w:b/>
          <w:bCs/>
          <w:i/>
          <w:iCs/>
          <w:smallCaps/>
          <w:color w:val="FF0000"/>
          <w:sz w:val="24"/>
          <w:szCs w:val="24"/>
          <w:lang w:val="fr-CA"/>
        </w:rPr>
        <w:t>virus du groupe A</w:t>
      </w:r>
      <w:r w:rsidRPr="004F46F0">
        <w:rPr>
          <w:lang w:val="fr-CA"/>
        </w:rPr>
        <w:t>, est la source des pires épidémies de grippe. De grandes épidémies de ce virus frappent environ tous les trois ans, et de plus graves épidémies mondiales surviennent aux 30 ou 40 ans. La dernière de ces épidémies date de 1968, et de nombreux spécialistes estiment qu’un autre de ces fléaux ne saurait tarder.</w:t>
      </w:r>
    </w:p>
    <w:p w:rsidR="000A43B8" w:rsidRDefault="004F46F0">
      <w:pPr>
        <w:ind w:left="284"/>
        <w:rPr>
          <w:lang w:val="fr-CA"/>
        </w:rPr>
      </w:pPr>
      <w:r w:rsidRPr="004F46F0">
        <w:rPr>
          <w:lang w:val="fr-CA"/>
        </w:rPr>
        <w:t xml:space="preserve">Le </w:t>
      </w:r>
      <w:r w:rsidRPr="004F46F0">
        <w:rPr>
          <w:b/>
          <w:bCs/>
        </w:rPr>
        <w:t>virus du groupe B</w:t>
      </w:r>
      <w:r w:rsidRPr="004F46F0">
        <w:rPr>
          <w:lang w:val="fr-CA"/>
        </w:rPr>
        <w:t xml:space="preserve"> cause aussi une épidémie environ tous les </w:t>
      </w:r>
      <w:r w:rsidRPr="004F46F0">
        <w:rPr>
          <w:u w:val="single"/>
          <w:lang w:val="fr-CA"/>
        </w:rPr>
        <w:t>cinq ans</w:t>
      </w:r>
      <w:r w:rsidRPr="004F46F0">
        <w:rPr>
          <w:lang w:val="fr-CA"/>
        </w:rPr>
        <w:t xml:space="preserve">, mais la maladie est en général assez bénigne. Le </w:t>
      </w:r>
      <w:r w:rsidRPr="004F46F0">
        <w:rPr>
          <w:b/>
          <w:bCs/>
          <w:lang w:val="fr-CA"/>
        </w:rPr>
        <w:t>virus du groupe C</w:t>
      </w:r>
      <w:r w:rsidRPr="004F46F0">
        <w:rPr>
          <w:lang w:val="fr-CA"/>
        </w:rPr>
        <w:t xml:space="preserve"> est toujours présent, mais ne se manifeste qu’en quelques flambées locales et bénignes.</w:t>
      </w:r>
    </w:p>
    <w:p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Mode de transmission</w:t>
      </w:r>
    </w:p>
    <w:p w:rsidR="000A43B8" w:rsidRDefault="004F46F0">
      <w:pPr>
        <w:ind w:left="284"/>
        <w:rPr>
          <w:lang w:val="fr-CA"/>
        </w:rPr>
      </w:pPr>
      <w:r w:rsidRPr="004F46F0">
        <w:rPr>
          <w:lang w:val="fr-CA"/>
        </w:rPr>
        <w:t xml:space="preserve">La grippe se transmet facilement </w:t>
      </w:r>
      <w:r w:rsidRPr="004F46F0">
        <w:rPr>
          <w:b/>
          <w:bCs/>
          <w:lang w:val="fr-CA"/>
        </w:rPr>
        <w:t>d’une personne à une autre par de minuscules gouttelettes présentes dans l’air</w:t>
      </w:r>
      <w:r w:rsidRPr="004F46F0">
        <w:rPr>
          <w:lang w:val="fr-CA"/>
        </w:rPr>
        <w:t xml:space="preserve">. Quand une personne grippée tousse ou éternue, des millions de virus sont projetés dans l’air. La multiplication du </w:t>
      </w:r>
      <w:r w:rsidRPr="004F46F0">
        <w:rPr>
          <w:b/>
          <w:bCs/>
          <w:lang w:val="fr-CA"/>
        </w:rPr>
        <w:t>virus</w:t>
      </w:r>
      <w:r w:rsidRPr="004F46F0">
        <w:rPr>
          <w:lang w:val="fr-CA"/>
        </w:rPr>
        <w:t xml:space="preserve"> s’amorce rapidement dès son inhalation. Et les voyageurs répandent la grippe aux quatre coins du monde.</w:t>
      </w:r>
    </w:p>
    <w:p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Manifestations</w:t>
      </w:r>
    </w:p>
    <w:p w:rsidR="000A43B8" w:rsidRDefault="004F46F0">
      <w:pPr>
        <w:ind w:left="284"/>
        <w:rPr>
          <w:lang w:val="fr-CA"/>
        </w:rPr>
      </w:pPr>
      <w:r w:rsidRPr="004F46F0">
        <w:rPr>
          <w:lang w:val="fr-CA"/>
        </w:rPr>
        <w:t xml:space="preserve">Après 48 heures d’incubation, la victime commence à se sentir très malade. Les premiers symptômes comprennent une </w:t>
      </w:r>
      <w:r w:rsidRPr="004F46F0">
        <w:rPr>
          <w:b/>
          <w:bCs/>
          <w:lang w:val="fr-CA"/>
        </w:rPr>
        <w:t>fièvre de 38,8 à 39,4</w:t>
      </w:r>
      <w:r w:rsidRPr="004F46F0">
        <w:rPr>
          <w:b/>
          <w:bCs/>
          <w:vertAlign w:val="superscript"/>
          <w:lang w:val="fr-CA"/>
        </w:rPr>
        <w:t>o</w:t>
      </w:r>
      <w:r w:rsidRPr="004F46F0">
        <w:rPr>
          <w:b/>
          <w:bCs/>
          <w:lang w:val="fr-CA"/>
        </w:rPr>
        <w:t>C</w:t>
      </w:r>
      <w:r w:rsidRPr="004F46F0">
        <w:rPr>
          <w:lang w:val="fr-CA"/>
        </w:rPr>
        <w:t xml:space="preserve">, des frissons, des maux de tête, des douleurs au dos et aux jambes. Fatigue et faiblesse sont fréquentes. Les </w:t>
      </w:r>
      <w:r w:rsidRPr="004F46F0">
        <w:rPr>
          <w:b/>
          <w:bCs/>
          <w:lang w:val="fr-CA"/>
        </w:rPr>
        <w:t>symptômes respiratoires</w:t>
      </w:r>
      <w:r w:rsidRPr="004F46F0">
        <w:rPr>
          <w:lang w:val="fr-CA"/>
        </w:rPr>
        <w:t xml:space="preserve"> — écoulement nasal, congestion, maux de gorge, quintes de toux sèche — sont d’abord peu </w:t>
      </w:r>
      <w:proofErr w:type="gramStart"/>
      <w:r w:rsidRPr="004F46F0">
        <w:rPr>
          <w:lang w:val="fr-CA"/>
        </w:rPr>
        <w:t>marqués</w:t>
      </w:r>
      <w:proofErr w:type="gramEnd"/>
      <w:r w:rsidRPr="004F46F0">
        <w:rPr>
          <w:lang w:val="fr-CA"/>
        </w:rPr>
        <w:t>, puis s’aggravent au bout de quelques jours.</w:t>
      </w:r>
    </w:p>
    <w:p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Que fait le médecin?</w:t>
      </w:r>
    </w:p>
    <w:p w:rsidR="000A43B8" w:rsidRDefault="004F46F0">
      <w:pPr>
        <w:ind w:left="284"/>
        <w:rPr>
          <w:lang w:val="fr-CA"/>
        </w:rPr>
      </w:pPr>
      <w:r w:rsidRPr="004F46F0">
        <w:rPr>
          <w:lang w:val="fr-CA"/>
        </w:rPr>
        <w:t>Un médecin doit être consulté si la fièvre est de plus de 39</w:t>
      </w:r>
      <w:r w:rsidRPr="004F46F0">
        <w:rPr>
          <w:vertAlign w:val="superscript"/>
          <w:lang w:val="fr-CA"/>
        </w:rPr>
        <w:t>o</w:t>
      </w:r>
      <w:r w:rsidRPr="004F46F0">
        <w:rPr>
          <w:lang w:val="fr-CA"/>
        </w:rPr>
        <w:t>C ou si les symptômes aigus durent plus de six jours. Les personnes souffrant de diabète, d’emphysème ou d’une autre maladie chronique doivent consulter dès les premiers symptômes.</w:t>
      </w:r>
    </w:p>
    <w:p w:rsidR="000A43B8" w:rsidRDefault="004F46F0">
      <w:pPr>
        <w:ind w:left="284"/>
        <w:rPr>
          <w:lang w:val="fr-CA"/>
        </w:rPr>
      </w:pPr>
      <w:r w:rsidRPr="004F46F0">
        <w:rPr>
          <w:lang w:val="fr-CA"/>
        </w:rPr>
        <w:t>Le médecin peut prononcer un diagnostic à partir des seuls symptômes. Il prescrira des analyses s’il pressent une autre infection ou une souche de grippe inhabituelle.</w:t>
      </w:r>
    </w:p>
    <w:p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Traitements</w:t>
      </w:r>
    </w:p>
    <w:p w:rsidR="000A43B8" w:rsidRDefault="004F46F0">
      <w:pPr>
        <w:ind w:left="284"/>
        <w:rPr>
          <w:lang w:val="fr-CA"/>
        </w:rPr>
      </w:pPr>
      <w:r w:rsidRPr="004F46F0">
        <w:rPr>
          <w:lang w:val="fr-CA"/>
        </w:rPr>
        <w:t xml:space="preserve">La plupart des traitements </w:t>
      </w:r>
      <w:r w:rsidRPr="004F46F0">
        <w:rPr>
          <w:b/>
          <w:bCs/>
          <w:lang w:val="fr-CA"/>
        </w:rPr>
        <w:t>soulagent les symptômes</w:t>
      </w:r>
      <w:r w:rsidRPr="004F46F0">
        <w:rPr>
          <w:lang w:val="fr-CA"/>
        </w:rPr>
        <w:t>. L’aspirine ou l’</w:t>
      </w:r>
      <w:proofErr w:type="spellStart"/>
      <w:r w:rsidRPr="004F46F0">
        <w:rPr>
          <w:lang w:val="fr-CA"/>
        </w:rPr>
        <w:t>acétaminophène</w:t>
      </w:r>
      <w:proofErr w:type="spellEnd"/>
      <w:r w:rsidRPr="004F46F0">
        <w:rPr>
          <w:lang w:val="fr-CA"/>
        </w:rPr>
        <w:t xml:space="preserve"> peuvent faire baisser la fièvre. (Il ne faut toutefois pas administrer d’aspirine à quiconque ayant moins de 18 ans et souffrant d’une maladie virale, car on accroîtrait les risques de syndrome de </w:t>
      </w:r>
      <w:proofErr w:type="spellStart"/>
      <w:r w:rsidRPr="004F46F0">
        <w:rPr>
          <w:lang w:val="fr-CA"/>
        </w:rPr>
        <w:t>Reye</w:t>
      </w:r>
      <w:proofErr w:type="spellEnd"/>
      <w:r w:rsidRPr="004F46F0">
        <w:rPr>
          <w:lang w:val="fr-CA"/>
        </w:rPr>
        <w:t>, grave maladie infantile qui attaque le foie et le cerveau.)</w:t>
      </w:r>
    </w:p>
    <w:p w:rsidR="000A43B8" w:rsidRDefault="004F46F0">
      <w:pPr>
        <w:ind w:left="284"/>
        <w:rPr>
          <w:lang w:val="fr-CA"/>
        </w:rPr>
      </w:pPr>
      <w:r w:rsidRPr="004F46F0">
        <w:rPr>
          <w:lang w:val="fr-CA"/>
        </w:rPr>
        <w:lastRenderedPageBreak/>
        <w:t xml:space="preserve">Il importe de </w:t>
      </w:r>
      <w:r w:rsidRPr="004F46F0">
        <w:rPr>
          <w:b/>
          <w:bCs/>
          <w:lang w:val="fr-CA"/>
        </w:rPr>
        <w:t>prendre du repos et de consommer beaucoup de liquide</w:t>
      </w:r>
      <w:r w:rsidRPr="004F46F0">
        <w:rPr>
          <w:lang w:val="fr-CA"/>
        </w:rPr>
        <w:t>. Il faut éviter l’alcool qui affaiblit le système immunitaire.</w:t>
      </w:r>
    </w:p>
    <w:p w:rsidR="000A43B8" w:rsidRDefault="004F46F0">
      <w:pPr>
        <w:ind w:left="284"/>
        <w:rPr>
          <w:lang w:val="fr-CA"/>
        </w:rPr>
      </w:pPr>
      <w:r w:rsidRPr="004F46F0">
        <w:rPr>
          <w:lang w:val="fr-CA"/>
        </w:rPr>
        <w:t>Les antibiotiques sont sans effet sur les virus de la grippe. Toutefois, il arrive que le médecin en prescrive aux personnes souffrant d’une affection pulmonaire chronique. Cela permet de parer à la bronchite ou à d’autres infections bactériennes.</w:t>
      </w:r>
    </w:p>
    <w:p w:rsidR="000A43B8" w:rsidRDefault="004F46F0">
      <w:pPr>
        <w:ind w:left="284"/>
        <w:rPr>
          <w:lang w:val="fr-CA"/>
        </w:rPr>
      </w:pPr>
      <w:r w:rsidRPr="004F46F0">
        <w:rPr>
          <w:lang w:val="fr-CA"/>
        </w:rPr>
        <w:t>L’</w:t>
      </w:r>
      <w:proofErr w:type="spellStart"/>
      <w:r w:rsidRPr="004F46F0">
        <w:rPr>
          <w:lang w:val="fr-CA"/>
        </w:rPr>
        <w:t>amantadine</w:t>
      </w:r>
      <w:proofErr w:type="spellEnd"/>
      <w:r w:rsidRPr="004F46F0">
        <w:rPr>
          <w:lang w:val="fr-CA"/>
        </w:rPr>
        <w:t>, un antiparkinsonien, est parfois prescrite pendant quelques semaines aux personnes à haut risque. Ce médicament est aussi prescrit quand on soupçonne une grippe à virus du groupe A, ou comme prévention pour les gens n’ayant pas été vaccinés.</w:t>
      </w:r>
    </w:p>
    <w:sectPr w:rsidR="000A43B8" w:rsidSect="008110FE">
      <w:pgSz w:w="12242" w:h="15842" w:code="1"/>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nstantia">
    <w:panose1 w:val="02030602050306030303"/>
    <w:charset w:val="00"/>
    <w:family w:val="roman"/>
    <w:pitch w:val="variable"/>
    <w:sig w:usb0="A00002EF" w:usb1="4000204B"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doNotSnapToGridInCell/>
    <w:doNotWrapTextWithPunct/>
    <w:doNotUseEastAsianBreakRules/>
    <w:growAutofit/>
  </w:compat>
  <w:rsids>
    <w:rsidRoot w:val="004F46F0"/>
    <w:rsid w:val="000538E5"/>
    <w:rsid w:val="00080229"/>
    <w:rsid w:val="000A43B8"/>
    <w:rsid w:val="00433AFA"/>
    <w:rsid w:val="00442064"/>
    <w:rsid w:val="004F46F0"/>
    <w:rsid w:val="00550C17"/>
    <w:rsid w:val="005E1C30"/>
    <w:rsid w:val="005E5C2E"/>
    <w:rsid w:val="007722AF"/>
    <w:rsid w:val="008110FE"/>
    <w:rsid w:val="009345CA"/>
    <w:rsid w:val="00BA0DFE"/>
    <w:rsid w:val="00C3467F"/>
    <w:rsid w:val="00C4124B"/>
    <w:rsid w:val="00FA17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67F"/>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itredulivre">
    <w:name w:val="Book Title"/>
    <w:basedOn w:val="Policepardfaut"/>
    <w:uiPriority w:val="33"/>
    <w:qFormat/>
    <w:rsid w:val="009345CA"/>
    <w:rPr>
      <w:i/>
      <w:iCs/>
      <w:smallCaps/>
      <w:spacing w:val="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444</Words>
  <Characters>2442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gnb</cp:lastModifiedBy>
  <cp:revision>8</cp:revision>
  <dcterms:created xsi:type="dcterms:W3CDTF">2007-01-12T18:09:00Z</dcterms:created>
  <dcterms:modified xsi:type="dcterms:W3CDTF">2007-02-06T14:13:00Z</dcterms:modified>
</cp:coreProperties>
</file>